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CC" w:rsidRPr="006B6C7C" w:rsidRDefault="009153CC" w:rsidP="009153CC">
      <w:pPr>
        <w:jc w:val="center"/>
        <w:rPr>
          <w:rFonts w:ascii="Arial" w:hAnsi="Arial" w:cs="Arial"/>
          <w:sz w:val="20"/>
          <w:szCs w:val="20"/>
        </w:rPr>
      </w:pPr>
      <w:bookmarkStart w:id="0" w:name="_GoBack"/>
      <w:bookmarkEnd w:id="0"/>
      <w:r>
        <w:rPr>
          <w:rFonts w:ascii="Arial" w:hAnsi="Arial" w:cs="Arial"/>
          <w:b/>
          <w:bCs/>
          <w:sz w:val="20"/>
          <w:szCs w:val="20"/>
        </w:rPr>
        <w:t>FSA</w:t>
      </w:r>
      <w:r w:rsidRPr="006B6C7C">
        <w:rPr>
          <w:rFonts w:ascii="Arial" w:hAnsi="Arial" w:cs="Arial"/>
          <w:b/>
          <w:bCs/>
          <w:sz w:val="20"/>
          <w:szCs w:val="20"/>
        </w:rPr>
        <w:t xml:space="preserve"> ELL ACCOMMODATIONS SAMPLE PARENT LETTER</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Dear Parents: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On _____________________, your child will be participating in the administration of the </w:t>
      </w:r>
      <w:r>
        <w:rPr>
          <w:rFonts w:ascii="Arial" w:hAnsi="Arial" w:cs="Arial"/>
          <w:sz w:val="20"/>
          <w:szCs w:val="20"/>
        </w:rPr>
        <w:t>Florida Standards Assessments (FSA)</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Because your child is receiving English for Speakers of Other Languages (ESOL) services, he/she is entitled to certain testing accommodations when taking the </w:t>
      </w:r>
      <w:r>
        <w:rPr>
          <w:rFonts w:ascii="Arial" w:hAnsi="Arial" w:cs="Arial"/>
          <w:sz w:val="20"/>
          <w:szCs w:val="20"/>
        </w:rPr>
        <w:t>FSA</w:t>
      </w:r>
      <w:r w:rsidRPr="006B6C7C">
        <w:rPr>
          <w:rFonts w:ascii="Arial" w:hAnsi="Arial" w:cs="Arial"/>
          <w:sz w:val="20"/>
          <w:szCs w:val="20"/>
        </w:rPr>
        <w:t>.  Your child will be provided with the testing accommodation(s) that are most appropriate for his/her needs.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The following English Language Learners (ELLs) accommodations apply to the </w:t>
      </w:r>
      <w:r>
        <w:rPr>
          <w:rFonts w:ascii="Arial" w:hAnsi="Arial" w:cs="Arial"/>
          <w:sz w:val="20"/>
          <w:szCs w:val="20"/>
        </w:rPr>
        <w:t>FSA</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1.</w:t>
      </w:r>
      <w:r w:rsidRPr="006B6C7C">
        <w:rPr>
          <w:rFonts w:cs="Arial"/>
          <w:sz w:val="20"/>
          <w:szCs w:val="20"/>
        </w:rPr>
        <w:tab/>
        <w:t xml:space="preserve">Students may be given additional time as necessary to complete the test.  However, students must complete each session of the </w:t>
      </w:r>
      <w:r>
        <w:rPr>
          <w:rFonts w:cs="Arial"/>
          <w:sz w:val="20"/>
          <w:szCs w:val="20"/>
        </w:rPr>
        <w:t xml:space="preserve">FSA </w:t>
      </w:r>
      <w:r w:rsidRPr="006B6C7C">
        <w:rPr>
          <w:rFonts w:cs="Arial"/>
          <w:sz w:val="20"/>
          <w:szCs w:val="20"/>
        </w:rPr>
        <w:t>in one school day.  Students must not be permitted to continue testing within a session from one day to another.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2.</w:t>
      </w:r>
      <w:r w:rsidRPr="006B6C7C">
        <w:rPr>
          <w:rFonts w:cs="Arial"/>
          <w:sz w:val="20"/>
          <w:szCs w:val="20"/>
        </w:rPr>
        <w:tab/>
        <w:t>Students may be given access to an English-to-heritage language/heritage language-to-English dictionary.  Such a dictionary would be familiar to ELLs because of its regular availability in instructional settings.  A dictionary written exclusively in the heritage language or English shall not be provided.</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3.</w:t>
      </w:r>
      <w:r w:rsidRPr="006B6C7C">
        <w:rPr>
          <w:rFonts w:cs="Arial"/>
          <w:sz w:val="20"/>
          <w:szCs w:val="20"/>
        </w:rPr>
        <w:tab/>
        <w:t>Students may be offered the opportunity to be tested in a separate room with the ESOL or heritage language teacher acting as a test administrator.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4.</w:t>
      </w:r>
      <w:r w:rsidRPr="006B6C7C">
        <w:rPr>
          <w:rFonts w:cs="Arial"/>
          <w:sz w:val="20"/>
          <w:szCs w:val="20"/>
        </w:rPr>
        <w:tab/>
        <w:t>The ESOL or heritage language teacher may answer student questions about the general test directions in their heritage language.</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5.</w:t>
      </w:r>
      <w:r w:rsidRPr="006B6C7C">
        <w:rPr>
          <w:rFonts w:cs="Arial"/>
          <w:sz w:val="20"/>
          <w:szCs w:val="20"/>
        </w:rPr>
        <w:tab/>
        <w:t>For the mathematics and science tests, the ESOL or heritage language teacher may answer specific questions about a word or phrase that may be confusing to the student because of limited English proficiency but is prohibited from giving assistance that will help the student solve mathematics and science test questions.</w:t>
      </w:r>
    </w:p>
    <w:p w:rsidR="009153CC" w:rsidRPr="006B6C7C" w:rsidRDefault="009153CC" w:rsidP="009153CC">
      <w:pPr>
        <w:jc w:val="both"/>
        <w:rPr>
          <w:rFonts w:ascii="Arial" w:hAnsi="Arial" w:cs="Arial"/>
          <w:sz w:val="20"/>
          <w:szCs w:val="20"/>
        </w:rPr>
      </w:pPr>
    </w:p>
    <w:p w:rsidR="009153CC" w:rsidRDefault="009153CC" w:rsidP="009153CC">
      <w:pPr>
        <w:pStyle w:val="Quick1"/>
        <w:tabs>
          <w:tab w:val="left" w:pos="720"/>
        </w:tabs>
        <w:ind w:left="720" w:hanging="720"/>
        <w:jc w:val="both"/>
        <w:rPr>
          <w:rFonts w:cs="Arial"/>
          <w:sz w:val="20"/>
          <w:szCs w:val="20"/>
        </w:rPr>
      </w:pPr>
      <w:r w:rsidRPr="006B6C7C">
        <w:rPr>
          <w:rFonts w:cs="Arial"/>
          <w:sz w:val="20"/>
          <w:szCs w:val="20"/>
        </w:rPr>
        <w:t>6.</w:t>
      </w:r>
      <w:r w:rsidRPr="006B6C7C">
        <w:rPr>
          <w:rFonts w:cs="Arial"/>
          <w:sz w:val="20"/>
          <w:szCs w:val="20"/>
        </w:rPr>
        <w:tab/>
        <w:t xml:space="preserve">For the </w:t>
      </w:r>
      <w:r>
        <w:rPr>
          <w:rFonts w:cs="Arial"/>
          <w:sz w:val="20"/>
          <w:szCs w:val="20"/>
        </w:rPr>
        <w:t xml:space="preserve">reading and </w:t>
      </w:r>
      <w:r w:rsidRPr="006B6C7C">
        <w:rPr>
          <w:rFonts w:cs="Arial"/>
          <w:sz w:val="20"/>
          <w:szCs w:val="20"/>
        </w:rPr>
        <w:t>writing test, the ESOL or heritage language teacher may answer specific ques</w:t>
      </w:r>
      <w:r>
        <w:rPr>
          <w:rFonts w:cs="Arial"/>
          <w:sz w:val="20"/>
          <w:szCs w:val="20"/>
        </w:rPr>
        <w:t xml:space="preserve">tions about a word or phrase in a prompt, item, or answer choice </w:t>
      </w:r>
      <w:r w:rsidRPr="006B6C7C">
        <w:rPr>
          <w:rFonts w:cs="Arial"/>
          <w:sz w:val="20"/>
          <w:szCs w:val="20"/>
        </w:rPr>
        <w:t xml:space="preserve">that is confusing the student because of limited English proficiency but is prohibited from </w:t>
      </w:r>
      <w:r>
        <w:rPr>
          <w:rFonts w:cs="Arial"/>
          <w:sz w:val="20"/>
          <w:szCs w:val="20"/>
        </w:rPr>
        <w:t xml:space="preserve">giving assistance that will help the student produce, correct, or edit responses.  This should not be interpreted as permission to provide oral presentation of prompts, items, and answer choices in English or the student’s heritage language.  </w:t>
      </w:r>
    </w:p>
    <w:p w:rsidR="009153CC" w:rsidRDefault="009153CC" w:rsidP="009153CC">
      <w:pPr>
        <w:pStyle w:val="Quick1"/>
        <w:tabs>
          <w:tab w:val="left" w:pos="720"/>
        </w:tabs>
        <w:ind w:left="720" w:hanging="720"/>
        <w:jc w:val="both"/>
        <w:rPr>
          <w:rFonts w:cs="Arial"/>
          <w:sz w:val="20"/>
          <w:szCs w:val="20"/>
        </w:rPr>
      </w:pPr>
    </w:p>
    <w:p w:rsidR="009153CC" w:rsidRPr="006B6C7C" w:rsidRDefault="009153CC" w:rsidP="009153CC">
      <w:pPr>
        <w:pStyle w:val="Quick1"/>
        <w:tabs>
          <w:tab w:val="left" w:pos="720"/>
        </w:tabs>
        <w:ind w:left="720" w:hanging="720"/>
        <w:jc w:val="both"/>
        <w:rPr>
          <w:rFonts w:cs="Arial"/>
          <w:sz w:val="20"/>
          <w:szCs w:val="20"/>
        </w:rPr>
      </w:pPr>
      <w:r>
        <w:rPr>
          <w:rFonts w:cs="Arial"/>
          <w:sz w:val="20"/>
          <w:szCs w:val="20"/>
        </w:rPr>
        <w:t xml:space="preserve">7.     </w:t>
      </w:r>
      <w:r>
        <w:rPr>
          <w:rFonts w:cs="Arial"/>
          <w:sz w:val="20"/>
          <w:szCs w:val="20"/>
        </w:rPr>
        <w:tab/>
      </w:r>
      <w:r w:rsidRPr="006B6C7C">
        <w:rPr>
          <w:rFonts w:cs="Arial"/>
          <w:sz w:val="20"/>
          <w:szCs w:val="20"/>
        </w:rPr>
        <w:t xml:space="preserve">For the reading </w:t>
      </w:r>
      <w:r>
        <w:rPr>
          <w:rFonts w:cs="Arial"/>
          <w:sz w:val="20"/>
          <w:szCs w:val="20"/>
        </w:rPr>
        <w:t xml:space="preserve">and writing </w:t>
      </w:r>
      <w:r w:rsidRPr="006B6C7C">
        <w:rPr>
          <w:rFonts w:cs="Arial"/>
          <w:sz w:val="20"/>
          <w:szCs w:val="20"/>
        </w:rPr>
        <w:t xml:space="preserve">test, the ESOL or heritage language teacher is prohibited from answering student questions about </w:t>
      </w:r>
      <w:r>
        <w:rPr>
          <w:rFonts w:cs="Arial"/>
          <w:sz w:val="20"/>
          <w:szCs w:val="20"/>
        </w:rPr>
        <w:t xml:space="preserve">words or phrases in the </w:t>
      </w:r>
      <w:r w:rsidRPr="006B6C7C">
        <w:rPr>
          <w:rFonts w:cs="Arial"/>
          <w:sz w:val="20"/>
          <w:szCs w:val="20"/>
        </w:rPr>
        <w:t xml:space="preserve">reading </w:t>
      </w:r>
      <w:r>
        <w:rPr>
          <w:rFonts w:cs="Arial"/>
          <w:sz w:val="20"/>
          <w:szCs w:val="20"/>
        </w:rPr>
        <w:t xml:space="preserve">and writing </w:t>
      </w:r>
      <w:r w:rsidRPr="006B6C7C">
        <w:rPr>
          <w:rFonts w:cs="Arial"/>
          <w:sz w:val="20"/>
          <w:szCs w:val="20"/>
        </w:rPr>
        <w:t>passages</w:t>
      </w:r>
      <w:r>
        <w:rPr>
          <w:rFonts w:cs="Arial"/>
          <w:sz w:val="20"/>
          <w:szCs w:val="20"/>
        </w:rPr>
        <w:t xml:space="preserve">.  </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ab/>
      </w:r>
    </w:p>
    <w:p w:rsidR="009153CC" w:rsidRPr="006B6C7C" w:rsidRDefault="009153CC" w:rsidP="009153CC">
      <w:pPr>
        <w:pStyle w:val="Quick1"/>
        <w:tabs>
          <w:tab w:val="left" w:pos="720"/>
        </w:tabs>
        <w:ind w:left="720" w:hanging="720"/>
        <w:jc w:val="both"/>
        <w:rPr>
          <w:rFonts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If you have any questions about the test or these accommodations, please contact the school.</w:t>
      </w:r>
    </w:p>
    <w:p w:rsidR="009153CC" w:rsidRPr="006B6C7C" w:rsidRDefault="009153CC" w:rsidP="009153CC">
      <w:pPr>
        <w:jc w:val="both"/>
        <w:rPr>
          <w:rFonts w:ascii="Arial" w:hAnsi="Arial" w:cs="Arial"/>
          <w:sz w:val="20"/>
          <w:szCs w:val="20"/>
        </w:rPr>
      </w:pPr>
    </w:p>
    <w:p w:rsidR="009153CC" w:rsidRPr="006B6C7C" w:rsidRDefault="009153CC" w:rsidP="009153CC">
      <w:pPr>
        <w:rPr>
          <w:sz w:val="20"/>
          <w:szCs w:val="20"/>
        </w:rPr>
      </w:pPr>
      <w:r w:rsidRPr="006B6C7C">
        <w:rPr>
          <w:rFonts w:ascii="Arial" w:hAnsi="Arial" w:cs="Arial"/>
          <w:sz w:val="20"/>
          <w:szCs w:val="20"/>
        </w:rPr>
        <w:t>Sincerely,</w:t>
      </w:r>
    </w:p>
    <w:p w:rsidR="006461F5" w:rsidRDefault="006461F5"/>
    <w:p w:rsidR="009153CC" w:rsidRDefault="009153CC"/>
    <w:p w:rsidR="009153CC" w:rsidRDefault="009153CC"/>
    <w:p w:rsidR="009153CC" w:rsidRDefault="009153CC"/>
    <w:p w:rsidR="009153CC" w:rsidRDefault="009153CC"/>
    <w:p w:rsidR="009153CC" w:rsidRDefault="009153CC"/>
    <w:sectPr w:rsidR="0091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690"/>
    <w:multiLevelType w:val="hybridMultilevel"/>
    <w:tmpl w:val="5AE4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971DB"/>
    <w:multiLevelType w:val="multilevel"/>
    <w:tmpl w:val="2EAE2C62"/>
    <w:lvl w:ilvl="0">
      <w:start w:val="1"/>
      <w:numFmt w:val="decimal"/>
      <w:lvlText w:val="%1."/>
      <w:lvlJc w:val="left"/>
      <w:pPr>
        <w:ind w:left="1080" w:hanging="720"/>
      </w:pPr>
      <w:rPr>
        <w:rFonts w:hint="default"/>
      </w:rPr>
    </w:lvl>
    <w:lvl w:ilvl="1">
      <w:start w:val="1"/>
      <w:numFmt w:val="decimal"/>
      <w:lvlText w:val="%2."/>
      <w:lvlJc w:val="left"/>
      <w:pPr>
        <w:ind w:left="1440" w:hanging="720"/>
      </w:pPr>
      <w:rPr>
        <w:rFonts w:hint="default"/>
        <w:b w:val="0"/>
      </w:rPr>
    </w:lvl>
    <w:lvl w:ilvl="2">
      <w:start w:val="1"/>
      <w:numFmt w:val="decimal"/>
      <w:lvlText w:val="%3."/>
      <w:lvlJc w:val="left"/>
      <w:pPr>
        <w:ind w:left="2520" w:hanging="720"/>
      </w:pPr>
      <w:rPr>
        <w:rFonts w:hint="default"/>
      </w:rPr>
    </w:lvl>
    <w:lvl w:ilvl="3">
      <w:start w:val="1"/>
      <w:numFmt w:val="decimal"/>
      <w:lvlText w:val="%4."/>
      <w:lvlJc w:val="left"/>
      <w:pPr>
        <w:ind w:left="3240" w:hanging="720"/>
      </w:pPr>
      <w:rPr>
        <w:rFonts w:hint="default"/>
      </w:rPr>
    </w:lvl>
    <w:lvl w:ilvl="4">
      <w:start w:val="1"/>
      <w:numFmt w:val="decimal"/>
      <w:lvlText w:val="%5."/>
      <w:lvlJc w:val="left"/>
      <w:pPr>
        <w:ind w:left="3960" w:hanging="720"/>
      </w:pPr>
      <w:rPr>
        <w:rFonts w:hint="default"/>
      </w:rPr>
    </w:lvl>
    <w:lvl w:ilvl="5">
      <w:start w:val="1"/>
      <w:numFmt w:val="decimal"/>
      <w:lvlText w:val="%6."/>
      <w:lvlJc w:val="left"/>
      <w:pPr>
        <w:ind w:left="4680" w:hanging="720"/>
      </w:pPr>
      <w:rPr>
        <w:rFonts w:hint="default"/>
      </w:rPr>
    </w:lvl>
    <w:lvl w:ilvl="6">
      <w:start w:val="1"/>
      <w:numFmt w:val="decimal"/>
      <w:lvlText w:val="%7."/>
      <w:lvlJc w:val="left"/>
      <w:pPr>
        <w:ind w:left="5400" w:hanging="720"/>
      </w:pPr>
      <w:rPr>
        <w:rFonts w:hint="default"/>
      </w:rPr>
    </w:lvl>
    <w:lvl w:ilvl="7">
      <w:start w:val="1"/>
      <w:numFmt w:val="decimal"/>
      <w:lvlText w:val="%8."/>
      <w:lvlJc w:val="left"/>
      <w:pPr>
        <w:ind w:left="6120" w:hanging="720"/>
      </w:pPr>
      <w:rPr>
        <w:rFonts w:hint="default"/>
      </w:rPr>
    </w:lvl>
    <w:lvl w:ilvl="8">
      <w:start w:val="1"/>
      <w:numFmt w:val="lowerRoman"/>
      <w:lvlText w:val="%9"/>
      <w:lvlJc w:val="left"/>
      <w:pPr>
        <w:ind w:left="6840" w:hanging="72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CC"/>
    <w:rsid w:val="006461F5"/>
    <w:rsid w:val="007D7766"/>
    <w:rsid w:val="0091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9153CC"/>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1AutoList1">
    <w:name w:val="1AutoList1"/>
    <w:rsid w:val="009153CC"/>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9153CC"/>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1AutoList1">
    <w:name w:val="1AutoList1"/>
    <w:rsid w:val="009153CC"/>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SANTTI, ALEJANDRO</cp:lastModifiedBy>
  <cp:revision>2</cp:revision>
  <dcterms:created xsi:type="dcterms:W3CDTF">2015-02-25T13:28:00Z</dcterms:created>
  <dcterms:modified xsi:type="dcterms:W3CDTF">2015-02-25T13:28:00Z</dcterms:modified>
</cp:coreProperties>
</file>